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B7" w:rsidRDefault="00124EB7" w:rsidP="004D7F30">
      <w:pPr>
        <w:widowControl/>
        <w:spacing w:after="0" w:line="240" w:lineRule="auto"/>
        <w:rPr>
          <w:rFonts w:ascii="Times New Roman" w:hAnsi="Times New Roman"/>
          <w:b/>
          <w:color w:val="000000"/>
          <w:sz w:val="25"/>
          <w:szCs w:val="25"/>
          <w:lang w:eastAsia="sk-SK"/>
        </w:rPr>
      </w:pPr>
      <w:r>
        <w:rPr>
          <w:rFonts w:ascii="Times New Roman" w:hAnsi="Times New Roman"/>
          <w:b/>
          <w:color w:val="000000"/>
          <w:sz w:val="25"/>
          <w:szCs w:val="25"/>
          <w:lang w:eastAsia="sk-SK"/>
        </w:rPr>
        <w:t>Dôvodová správa</w:t>
      </w:r>
    </w:p>
    <w:p w:rsidR="00124EB7" w:rsidRDefault="00124EB7" w:rsidP="004D7F30">
      <w:pPr>
        <w:widowControl/>
        <w:spacing w:after="0" w:line="240" w:lineRule="auto"/>
        <w:rPr>
          <w:rFonts w:ascii="Times New Roman" w:hAnsi="Times New Roman"/>
          <w:b/>
          <w:color w:val="000000"/>
          <w:sz w:val="25"/>
          <w:szCs w:val="25"/>
          <w:lang w:eastAsia="sk-SK"/>
        </w:rPr>
      </w:pPr>
    </w:p>
    <w:p w:rsidR="00D710A5" w:rsidRDefault="004D7F30" w:rsidP="004D7F30">
      <w:pPr>
        <w:pStyle w:val="Odsekzoznamu"/>
        <w:widowControl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/>
          <w:b/>
          <w:color w:val="000000"/>
          <w:sz w:val="25"/>
          <w:szCs w:val="25"/>
          <w:lang w:eastAsia="sk-SK"/>
        </w:rPr>
      </w:pPr>
      <w:r w:rsidRPr="004D7F30">
        <w:rPr>
          <w:rFonts w:ascii="Times New Roman" w:hAnsi="Times New Roman"/>
          <w:b/>
          <w:color w:val="000000"/>
          <w:sz w:val="25"/>
          <w:szCs w:val="25"/>
          <w:lang w:eastAsia="sk-SK"/>
        </w:rPr>
        <w:t>Všeobecná</w:t>
      </w:r>
      <w:r w:rsidR="002A7595" w:rsidRPr="004D7F30">
        <w:rPr>
          <w:rFonts w:ascii="Times New Roman" w:hAnsi="Times New Roman"/>
          <w:b/>
          <w:color w:val="000000"/>
          <w:sz w:val="25"/>
          <w:szCs w:val="25"/>
          <w:lang w:eastAsia="sk-SK"/>
        </w:rPr>
        <w:t xml:space="preserve"> časť</w:t>
      </w:r>
    </w:p>
    <w:p w:rsidR="004D7F30" w:rsidRDefault="004D7F30" w:rsidP="004D7F30">
      <w:pPr>
        <w:widowControl/>
        <w:spacing w:after="0" w:line="240" w:lineRule="auto"/>
        <w:rPr>
          <w:rFonts w:ascii="Times New Roman" w:hAnsi="Times New Roman"/>
          <w:b/>
          <w:color w:val="000000"/>
          <w:sz w:val="25"/>
          <w:szCs w:val="25"/>
          <w:lang w:eastAsia="sk-SK"/>
        </w:rPr>
      </w:pPr>
    </w:p>
    <w:p w:rsidR="00E84C35" w:rsidRPr="00F1388E" w:rsidRDefault="00F1388E" w:rsidP="00F1388E">
      <w:pPr>
        <w:pStyle w:val="Normlnywebov"/>
        <w:jc w:val="both"/>
        <w:rPr>
          <w:rStyle w:val="apple-converted-space"/>
        </w:rPr>
      </w:pPr>
      <w:r>
        <w:t>Ministri zahraničných vecí Organizácie Severoatlantickej zmluvy (NATO) vyslovili na rokovaní v decembri 2015 formálne pozvanie Čiernej Hore pripojiť sa k NATO. Súčasne potvrdili otvorenie prístupových rokovaní o členstve a pristúpení k NATO. Členstvo Čiernej Hory v tejto organizácii umožní integrovať sa do euroatlantického spoločenstva, čím sa významným spôsobom posilní bezpečnosť a rozšíri priestor stability a slobody na západnom Balkáne.</w:t>
      </w:r>
    </w:p>
    <w:p w:rsidR="00E84C35" w:rsidRPr="00F1388E" w:rsidRDefault="00F1388E" w:rsidP="00F1388E">
      <w:pPr>
        <w:widowControl/>
        <w:adjustRightInd/>
        <w:spacing w:before="100" w:beforeAutospacing="1" w:after="100" w:afterAutospacing="1" w:line="240" w:lineRule="auto"/>
        <w:jc w:val="both"/>
        <w:rPr>
          <w:rStyle w:val="apple-converted-space"/>
          <w:rFonts w:ascii="Times New Roman" w:hAnsi="Times New Roman"/>
          <w:sz w:val="24"/>
          <w:szCs w:val="24"/>
          <w:lang w:eastAsia="sk-SK"/>
        </w:rPr>
      </w:pPr>
      <w:r w:rsidRPr="00F1388E">
        <w:rPr>
          <w:rFonts w:ascii="Times New Roman" w:hAnsi="Times New Roman"/>
          <w:sz w:val="24"/>
          <w:szCs w:val="24"/>
          <w:lang w:eastAsia="sk-SK"/>
        </w:rPr>
        <w:t>K tomu, aby sa Čierna Hora stala plnoprávnym členom NATO, je potrebné, aby parlamenty členských krajín Aliancie ratifikovali prístupový protokol v súlade s ich domácimi legislatívnymi normami. Po ukončení ratifikačného procesu vo všetkých členských krajinách generálny tajomník NATO vyzve pozvanú krajinu, aby sa stala členskou krajinou NATO tým, že uloží svoje listiny o pristúpení u vlády Spojených štátov amerických, depozitára Severoatlantickej zmluvy.</w:t>
      </w:r>
      <w:bookmarkStart w:id="0" w:name="_GoBack"/>
      <w:bookmarkEnd w:id="0"/>
    </w:p>
    <w:p w:rsidR="00E84C35" w:rsidRPr="00E84C35" w:rsidRDefault="00E84C35" w:rsidP="00E84C35">
      <w:pPr>
        <w:widowControl/>
        <w:spacing w:after="0" w:line="240" w:lineRule="auto"/>
        <w:jc w:val="both"/>
        <w:rPr>
          <w:rStyle w:val="apple-converted-space"/>
          <w:rFonts w:ascii="New times roman" w:hAnsi="New times roman" w:cs="Times"/>
          <w:color w:val="000000"/>
          <w:sz w:val="24"/>
          <w:szCs w:val="24"/>
        </w:rPr>
      </w:pPr>
      <w:r w:rsidRPr="00E84C35">
        <w:rPr>
          <w:rStyle w:val="apple-converted-space"/>
          <w:rFonts w:ascii="New times roman" w:hAnsi="New times roman" w:cs="Times"/>
          <w:color w:val="000000"/>
          <w:sz w:val="24"/>
          <w:szCs w:val="24"/>
        </w:rPr>
        <w:t>V súčasnosti pokračujú prístupové rokovania s Čiernou Horou podľa plánu. Severoatlantická rada schválila text prístupového protokolu, ako aj nasledujúcej korešpondencie medzi generálnym tajomníkom NATO a vládou Čiernej Hory. Krajina formálne potvrdí záväzky vyplývajúce zo všetkých aspektov členstva v NATO (politický, vojenský, rozpočtový, legislatívny) a následne podpíše prístupový protokol počas zasadnutia ministrov zahraničných vecí NATO 19. – 20. mája 2016.</w:t>
      </w:r>
    </w:p>
    <w:p w:rsidR="00E84C35" w:rsidRPr="00E84C35" w:rsidRDefault="00E84C35" w:rsidP="00E84C35">
      <w:pPr>
        <w:widowControl/>
        <w:spacing w:after="0" w:line="240" w:lineRule="auto"/>
        <w:jc w:val="both"/>
        <w:rPr>
          <w:rStyle w:val="apple-converted-space"/>
          <w:rFonts w:ascii="New times roman" w:hAnsi="New times roman" w:cs="Times"/>
          <w:color w:val="000000"/>
          <w:sz w:val="24"/>
          <w:szCs w:val="24"/>
        </w:rPr>
      </w:pPr>
    </w:p>
    <w:p w:rsidR="00E84C35" w:rsidRPr="00E84C35" w:rsidRDefault="00E84C35" w:rsidP="00E84C35">
      <w:pPr>
        <w:widowControl/>
        <w:spacing w:after="0" w:line="240" w:lineRule="auto"/>
        <w:jc w:val="both"/>
        <w:rPr>
          <w:rStyle w:val="apple-converted-space"/>
          <w:rFonts w:ascii="New times roman" w:hAnsi="New times roman" w:cs="Times"/>
          <w:color w:val="000000"/>
          <w:sz w:val="24"/>
          <w:szCs w:val="24"/>
        </w:rPr>
      </w:pPr>
      <w:r w:rsidRPr="00E84C35">
        <w:rPr>
          <w:rStyle w:val="apple-converted-space"/>
          <w:rFonts w:ascii="New times roman" w:hAnsi="New times roman" w:cs="Times"/>
          <w:color w:val="000000"/>
          <w:sz w:val="24"/>
          <w:szCs w:val="24"/>
        </w:rPr>
        <w:t>Protokol o pristúpení Čiernej Hory k Severoatlantickej zmluve má v zmysle článku 7 odseku 4 Ústavy SR charakter politickej medzinárodnej zmluvy a medzinárodnej zmluvy vojenskej povahy a pred ratifikáciou si vyžaduje súhlas Národnej rady SR. Ide o tzv. prezidentskú zmluvu v zmysle vnútroštátnych právnych predpisov. Ratifikačná listina SR bude následne uložená u depozitára Severoatlantickej zmluvy. Prístupový protokol nadobudne platnosť po tom, ako ich schvália všetky členské krajiny a informujú o tom vládu Spojených štátov amerických.</w:t>
      </w:r>
    </w:p>
    <w:p w:rsidR="00E84C35" w:rsidRPr="00E84C35" w:rsidRDefault="00E84C35" w:rsidP="00E84C35">
      <w:pPr>
        <w:widowControl/>
        <w:spacing w:after="0" w:line="240" w:lineRule="auto"/>
        <w:jc w:val="both"/>
        <w:rPr>
          <w:rStyle w:val="apple-converted-space"/>
          <w:rFonts w:ascii="New times roman" w:hAnsi="New times roman" w:cs="Times"/>
          <w:color w:val="000000"/>
          <w:sz w:val="24"/>
          <w:szCs w:val="24"/>
        </w:rPr>
      </w:pPr>
    </w:p>
    <w:p w:rsidR="00E84C35" w:rsidRPr="00E84C35" w:rsidRDefault="00E84C35" w:rsidP="00E84C35">
      <w:pPr>
        <w:widowControl/>
        <w:spacing w:after="0" w:line="240" w:lineRule="auto"/>
        <w:jc w:val="both"/>
        <w:rPr>
          <w:rStyle w:val="apple-converted-space"/>
          <w:rFonts w:ascii="New times roman" w:hAnsi="New times roman" w:cs="Times"/>
          <w:color w:val="000000"/>
          <w:sz w:val="24"/>
          <w:szCs w:val="24"/>
        </w:rPr>
      </w:pPr>
      <w:r w:rsidRPr="00E84C35">
        <w:rPr>
          <w:rStyle w:val="apple-converted-space"/>
          <w:rFonts w:ascii="New times roman" w:hAnsi="New times roman" w:cs="Times"/>
          <w:color w:val="000000"/>
          <w:sz w:val="24"/>
          <w:szCs w:val="24"/>
        </w:rPr>
        <w:t>Predkladaný návrh na uzavretie Protokolu k Severoatlantickej zmluve o pristúpení Čiernej Hory je v súlade s Ústavou SR, zákonmi a ostatnými všeobecne záväznými právnymi predpismi ako aj s medzinárodnými zmluvami a inými medzinárodnými dokumentmi, ktorými je Slovenská republika viazaná. Predkladaný návrh nezakladá nové nároky na štátny rozpočet, rozpočty obcí a rozpočty vyšších územných celkov.</w:t>
      </w:r>
    </w:p>
    <w:p w:rsidR="00E84C35" w:rsidRPr="00E84C35" w:rsidRDefault="00E84C35" w:rsidP="00E84C35">
      <w:pPr>
        <w:widowControl/>
        <w:spacing w:after="0" w:line="240" w:lineRule="auto"/>
        <w:jc w:val="both"/>
        <w:rPr>
          <w:rStyle w:val="apple-converted-space"/>
          <w:rFonts w:ascii="New times roman" w:hAnsi="New times roman" w:cs="Times"/>
          <w:color w:val="000000"/>
          <w:sz w:val="24"/>
          <w:szCs w:val="24"/>
        </w:rPr>
      </w:pPr>
    </w:p>
    <w:p w:rsidR="00615398" w:rsidRDefault="00E84C35" w:rsidP="00E84C35">
      <w:pPr>
        <w:widowControl/>
        <w:spacing w:after="0" w:line="240" w:lineRule="auto"/>
        <w:jc w:val="both"/>
        <w:rPr>
          <w:rFonts w:ascii="New times roman" w:hAnsi="New times roman"/>
          <w:color w:val="000000"/>
          <w:sz w:val="24"/>
          <w:szCs w:val="24"/>
        </w:rPr>
      </w:pPr>
      <w:r w:rsidRPr="00E84C35">
        <w:rPr>
          <w:rStyle w:val="apple-converted-space"/>
          <w:rFonts w:ascii="New times roman" w:hAnsi="New times roman" w:cs="Times"/>
          <w:color w:val="000000"/>
          <w:sz w:val="24"/>
          <w:szCs w:val="24"/>
        </w:rPr>
        <w:t xml:space="preserve">Z dôvodu nutnosti zabezpečiť splnomocnenie ministra zahraničných vecí a európskych záležitostí resp. ďalších </w:t>
      </w:r>
      <w:proofErr w:type="spellStart"/>
      <w:r w:rsidRPr="00E84C35">
        <w:rPr>
          <w:rStyle w:val="apple-converted-space"/>
          <w:rFonts w:ascii="New times roman" w:hAnsi="New times roman" w:cs="Times"/>
          <w:color w:val="000000"/>
          <w:sz w:val="24"/>
          <w:szCs w:val="24"/>
        </w:rPr>
        <w:t>alternátov</w:t>
      </w:r>
      <w:proofErr w:type="spellEnd"/>
      <w:r w:rsidRPr="00E84C35">
        <w:rPr>
          <w:rStyle w:val="apple-converted-space"/>
          <w:rFonts w:ascii="New times roman" w:hAnsi="New times roman" w:cs="Times"/>
          <w:color w:val="000000"/>
          <w:sz w:val="24"/>
          <w:szCs w:val="24"/>
        </w:rPr>
        <w:t xml:space="preserve"> ako štátneho tajomníka </w:t>
      </w:r>
      <w:proofErr w:type="spellStart"/>
      <w:r w:rsidRPr="00E84C35">
        <w:rPr>
          <w:rStyle w:val="apple-converted-space"/>
          <w:rFonts w:ascii="New times roman" w:hAnsi="New times roman" w:cs="Times"/>
          <w:color w:val="000000"/>
          <w:sz w:val="24"/>
          <w:szCs w:val="24"/>
        </w:rPr>
        <w:t>MZVaEZ</w:t>
      </w:r>
      <w:proofErr w:type="spellEnd"/>
      <w:r w:rsidRPr="00E84C35">
        <w:rPr>
          <w:rStyle w:val="apple-converted-space"/>
          <w:rFonts w:ascii="New times roman" w:hAnsi="New times roman" w:cs="Times"/>
          <w:color w:val="000000"/>
          <w:sz w:val="24"/>
          <w:szCs w:val="24"/>
        </w:rPr>
        <w:t xml:space="preserve"> SR a stáleho predstaviteľa SR pri NATO prezidentom SR na podpis protokolu s výhradou ratifikácie počas zasadnutia ministrov zahraničných vecí krajín NATO v dňoch 19.-</w:t>
      </w:r>
      <w:r>
        <w:rPr>
          <w:rStyle w:val="apple-converted-space"/>
          <w:rFonts w:ascii="New times roman" w:hAnsi="New times roman" w:cs="Times"/>
          <w:color w:val="000000"/>
          <w:sz w:val="24"/>
          <w:szCs w:val="24"/>
        </w:rPr>
        <w:t xml:space="preserve"> </w:t>
      </w:r>
      <w:r w:rsidRPr="00E84C35">
        <w:rPr>
          <w:rStyle w:val="apple-converted-space"/>
          <w:rFonts w:ascii="New times roman" w:hAnsi="New times roman" w:cs="Times"/>
          <w:color w:val="000000"/>
          <w:sz w:val="24"/>
          <w:szCs w:val="24"/>
        </w:rPr>
        <w:t>20. mája 2016 bol materiál pripomienkovaný v skrátenom medzirezortnom pripomienkovom konaní a na rokovanie vlády SR sa predkladá bez rozporov.</w:t>
      </w:r>
    </w:p>
    <w:p w:rsidR="004D7F30" w:rsidRPr="00615398" w:rsidRDefault="004D7F30" w:rsidP="00615398">
      <w:pPr>
        <w:widowControl/>
        <w:spacing w:after="0" w:line="240" w:lineRule="auto"/>
        <w:jc w:val="both"/>
        <w:rPr>
          <w:rFonts w:ascii="New times roman" w:hAnsi="New times roman"/>
          <w:b/>
          <w:sz w:val="24"/>
          <w:szCs w:val="24"/>
        </w:rPr>
      </w:pPr>
    </w:p>
    <w:p w:rsidR="002F00DB" w:rsidRPr="00615398" w:rsidRDefault="002F00DB" w:rsidP="00615398">
      <w:pPr>
        <w:widowControl/>
        <w:spacing w:after="0" w:line="240" w:lineRule="auto"/>
        <w:jc w:val="both"/>
        <w:rPr>
          <w:rFonts w:ascii="New times roman" w:hAnsi="New times roman" w:cs="Calibri"/>
          <w:b/>
          <w:caps/>
          <w:sz w:val="24"/>
          <w:szCs w:val="24"/>
        </w:rPr>
      </w:pPr>
    </w:p>
    <w:p w:rsidR="00AB1F57" w:rsidRPr="00615398" w:rsidRDefault="00AB1F57" w:rsidP="00615398">
      <w:pPr>
        <w:widowControl/>
        <w:spacing w:after="0" w:line="240" w:lineRule="auto"/>
        <w:jc w:val="both"/>
        <w:rPr>
          <w:rFonts w:ascii="New times roman" w:hAnsi="New times roman" w:cs="Calibri"/>
          <w:iCs/>
          <w:sz w:val="24"/>
          <w:szCs w:val="24"/>
        </w:rPr>
      </w:pPr>
    </w:p>
    <w:p w:rsidR="00D710A5" w:rsidRPr="005A1161" w:rsidRDefault="00D710A5" w:rsidP="00AB1F57">
      <w:pPr>
        <w:widowControl/>
        <w:spacing w:after="0" w:line="240" w:lineRule="auto"/>
        <w:rPr>
          <w:rFonts w:ascii="Times New Roman" w:hAnsi="Times New Roman" w:cs="Calibri"/>
          <w:iCs/>
          <w:sz w:val="20"/>
          <w:szCs w:val="20"/>
        </w:rPr>
      </w:pPr>
    </w:p>
    <w:p w:rsidR="008F1A80" w:rsidRPr="005A1161" w:rsidRDefault="008F1A80" w:rsidP="00D710A5">
      <w:pPr>
        <w:widowControl/>
        <w:spacing w:after="0" w:line="240" w:lineRule="auto"/>
        <w:jc w:val="center"/>
        <w:rPr>
          <w:rFonts w:ascii="Times New Roman" w:hAnsi="Times New Roman" w:cs="Calibri"/>
          <w:iCs/>
          <w:sz w:val="20"/>
          <w:szCs w:val="20"/>
        </w:rPr>
      </w:pPr>
    </w:p>
    <w:p w:rsidR="00D710A5" w:rsidRPr="005A1161" w:rsidRDefault="00D710A5" w:rsidP="00D710A5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</w:rPr>
      </w:pPr>
    </w:p>
    <w:sectPr w:rsidR="00D710A5" w:rsidRPr="005A1161" w:rsidSect="00AB1F57">
      <w:pgSz w:w="12240" w:h="15840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7580A"/>
    <w:multiLevelType w:val="hybridMultilevel"/>
    <w:tmpl w:val="22764E8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E810D6"/>
    <w:multiLevelType w:val="hybridMultilevel"/>
    <w:tmpl w:val="4124649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3B0"/>
    <w:rsid w:val="000144C3"/>
    <w:rsid w:val="000B3F57"/>
    <w:rsid w:val="00124EB7"/>
    <w:rsid w:val="002A7595"/>
    <w:rsid w:val="002C2B40"/>
    <w:rsid w:val="002F00DB"/>
    <w:rsid w:val="00327A2D"/>
    <w:rsid w:val="003A35EB"/>
    <w:rsid w:val="003C009A"/>
    <w:rsid w:val="004C083B"/>
    <w:rsid w:val="004D7F30"/>
    <w:rsid w:val="005A1161"/>
    <w:rsid w:val="00615398"/>
    <w:rsid w:val="00661635"/>
    <w:rsid w:val="006A0E56"/>
    <w:rsid w:val="00761851"/>
    <w:rsid w:val="00773CE7"/>
    <w:rsid w:val="008461A5"/>
    <w:rsid w:val="00873337"/>
    <w:rsid w:val="008F1A80"/>
    <w:rsid w:val="00A17C3D"/>
    <w:rsid w:val="00A50574"/>
    <w:rsid w:val="00A56287"/>
    <w:rsid w:val="00AA4FD0"/>
    <w:rsid w:val="00AB1F57"/>
    <w:rsid w:val="00AB2B8F"/>
    <w:rsid w:val="00B3505E"/>
    <w:rsid w:val="00B50E2A"/>
    <w:rsid w:val="00B51490"/>
    <w:rsid w:val="00BA14D6"/>
    <w:rsid w:val="00D02827"/>
    <w:rsid w:val="00D17ED7"/>
    <w:rsid w:val="00D463B0"/>
    <w:rsid w:val="00D710A5"/>
    <w:rsid w:val="00DD1B41"/>
    <w:rsid w:val="00DF7EB5"/>
    <w:rsid w:val="00E257B8"/>
    <w:rsid w:val="00E84C35"/>
    <w:rsid w:val="00E93AA3"/>
    <w:rsid w:val="00F10D72"/>
    <w:rsid w:val="00F1388E"/>
    <w:rsid w:val="00F44C37"/>
    <w:rsid w:val="00FE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710A5"/>
    <w:pPr>
      <w:widowControl w:val="0"/>
      <w:adjustRightInd w:val="0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D710A5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1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710A5"/>
    <w:rPr>
      <w:rFonts w:ascii="Tahoma" w:eastAsia="Times New Roman" w:hAnsi="Tahoma" w:cs="Tahoma"/>
      <w:sz w:val="16"/>
      <w:szCs w:val="16"/>
      <w:lang w:val="en-US"/>
    </w:rPr>
  </w:style>
  <w:style w:type="table" w:styleId="Mriekatabuky">
    <w:name w:val="Table Grid"/>
    <w:basedOn w:val="Normlnatabuka"/>
    <w:uiPriority w:val="59"/>
    <w:rsid w:val="00D710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sk-SK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Siln">
    <w:name w:val="Strong"/>
    <w:basedOn w:val="Predvolenpsmoodseku"/>
    <w:uiPriority w:val="22"/>
    <w:qFormat/>
    <w:rsid w:val="00D710A5"/>
    <w:rPr>
      <w:rFonts w:ascii="Times New Roman" w:hAnsi="Times New Roman" w:cs="Times New Roman"/>
      <w:b/>
      <w:bCs/>
    </w:rPr>
  </w:style>
  <w:style w:type="paragraph" w:styleId="Zkladntext">
    <w:name w:val="Body Text"/>
    <w:basedOn w:val="Normlny"/>
    <w:link w:val="ZkladntextChar"/>
    <w:uiPriority w:val="99"/>
    <w:semiHidden/>
    <w:rsid w:val="00D710A5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D710A5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D710A5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D710A5"/>
    <w:rPr>
      <w:rFonts w:ascii="Calibri" w:eastAsia="Times New Roman" w:hAnsi="Calibri" w:cs="Times New Roman"/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rsid w:val="006A0E5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A0E5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A0E56"/>
    <w:rPr>
      <w:rFonts w:ascii="Calibri" w:eastAsia="Times New Roman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A0E5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A0E56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Odsekzoznamu">
    <w:name w:val="List Paragraph"/>
    <w:basedOn w:val="Normlny"/>
    <w:uiPriority w:val="34"/>
    <w:qFormat/>
    <w:rsid w:val="004D7F30"/>
    <w:pPr>
      <w:ind w:left="720"/>
      <w:contextualSpacing/>
    </w:pPr>
  </w:style>
  <w:style w:type="character" w:customStyle="1" w:styleId="apple-converted-space">
    <w:name w:val="apple-converted-space"/>
    <w:basedOn w:val="Predvolenpsmoodseku"/>
    <w:rsid w:val="00615398"/>
  </w:style>
  <w:style w:type="paragraph" w:styleId="Normlnywebov">
    <w:name w:val="Normal (Web)"/>
    <w:basedOn w:val="Normlny"/>
    <w:uiPriority w:val="99"/>
    <w:unhideWhenUsed/>
    <w:rsid w:val="00F1388E"/>
    <w:pPr>
      <w:widowControl/>
      <w:adjustRightInd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710A5"/>
    <w:pPr>
      <w:widowControl w:val="0"/>
      <w:adjustRightInd w:val="0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D710A5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1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710A5"/>
    <w:rPr>
      <w:rFonts w:ascii="Tahoma" w:eastAsia="Times New Roman" w:hAnsi="Tahoma" w:cs="Tahoma"/>
      <w:sz w:val="16"/>
      <w:szCs w:val="16"/>
      <w:lang w:val="en-US"/>
    </w:rPr>
  </w:style>
  <w:style w:type="table" w:styleId="Mriekatabuky">
    <w:name w:val="Table Grid"/>
    <w:basedOn w:val="Normlnatabuka"/>
    <w:uiPriority w:val="59"/>
    <w:rsid w:val="00D710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sk-SK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Siln">
    <w:name w:val="Strong"/>
    <w:basedOn w:val="Predvolenpsmoodseku"/>
    <w:uiPriority w:val="22"/>
    <w:qFormat/>
    <w:rsid w:val="00D710A5"/>
    <w:rPr>
      <w:rFonts w:ascii="Times New Roman" w:hAnsi="Times New Roman" w:cs="Times New Roman"/>
      <w:b/>
      <w:bCs/>
    </w:rPr>
  </w:style>
  <w:style w:type="paragraph" w:styleId="Zkladntext">
    <w:name w:val="Body Text"/>
    <w:basedOn w:val="Normlny"/>
    <w:link w:val="ZkladntextChar"/>
    <w:uiPriority w:val="99"/>
    <w:semiHidden/>
    <w:rsid w:val="00D710A5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D710A5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D710A5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D710A5"/>
    <w:rPr>
      <w:rFonts w:ascii="Calibri" w:eastAsia="Times New Roman" w:hAnsi="Calibri" w:cs="Times New Roman"/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rsid w:val="006A0E5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A0E5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A0E56"/>
    <w:rPr>
      <w:rFonts w:ascii="Calibri" w:eastAsia="Times New Roman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A0E5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A0E56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Odsekzoznamu">
    <w:name w:val="List Paragraph"/>
    <w:basedOn w:val="Normlny"/>
    <w:uiPriority w:val="34"/>
    <w:qFormat/>
    <w:rsid w:val="004D7F30"/>
    <w:pPr>
      <w:ind w:left="720"/>
      <w:contextualSpacing/>
    </w:pPr>
  </w:style>
  <w:style w:type="character" w:customStyle="1" w:styleId="apple-converted-space">
    <w:name w:val="apple-converted-space"/>
    <w:basedOn w:val="Predvolenpsmoodseku"/>
    <w:rsid w:val="00615398"/>
  </w:style>
  <w:style w:type="paragraph" w:styleId="Normlnywebov">
    <w:name w:val="Normal (Web)"/>
    <w:basedOn w:val="Normlny"/>
    <w:uiPriority w:val="99"/>
    <w:unhideWhenUsed/>
    <w:rsid w:val="00F1388E"/>
    <w:pPr>
      <w:widowControl/>
      <w:adjustRightInd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ustomXml" Target="../customXml/item4.xml"/><Relationship Id="rId5" Type="http://schemas.microsoft.com/office/2007/relationships/stylesWithEffects" Target="stylesWithEffect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f:fields xmlns:f="http://schemas.fabasoft.com/folio/2007/fields">
  <f:record ref="">
    <f:field ref="objname" par="" edit="true" text="Dovodova-sprava---všeobecná-cast-(3)"/>
    <f:field ref="objsubject" par="" edit="true" text=""/>
    <f:field ref="objcreatedby" par="" text="Oroszi, Roman, Mgr."/>
    <f:field ref="objcreatedat" par="" text="27.4.2016 12:07:17"/>
    <f:field ref="objchangedby" par="" text="Oroszi, Roman, Mgr."/>
    <f:field ref="objmodifiedat" par="" text="27.4.2016 12:07:17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https://ovdmasv601/sites/DMS/_layouts/15/DocIdRedir.aspx?ID=WKX3UHSAJ2R6-2-730984</Url>
      <Description>WKX3UHSAJ2R6-2-730984</Description>
    </_dlc_DocIdUrl>
    <_dlc_DocId xmlns="e60a29af-d413-48d4-bd90-fe9d2a897e4b">WKX3UHSAJ2R6-2-730984</_dlc_DocId>
  </documentManagement>
</p:properties>
</file>

<file path=customXml/itemProps1.xml><?xml version="1.0" encoding="utf-8"?>
<ds:datastoreItem xmlns:ds="http://schemas.openxmlformats.org/officeDocument/2006/customXml" ds:itemID="{8545E452-B8EA-4833-A29C-96AF9228086B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7623004B-A8A7-4483-B7C9-5413D536889B}"/>
</file>

<file path=customXml/itemProps4.xml><?xml version="1.0" encoding="utf-8"?>
<ds:datastoreItem xmlns:ds="http://schemas.openxmlformats.org/officeDocument/2006/customXml" ds:itemID="{EEBB89C3-F7AE-4201-8B75-019C546C86CD}"/>
</file>

<file path=customXml/itemProps5.xml><?xml version="1.0" encoding="utf-8"?>
<ds:datastoreItem xmlns:ds="http://schemas.openxmlformats.org/officeDocument/2006/customXml" ds:itemID="{F6CF788A-41A6-41E5-BA65-ED101576E2E4}"/>
</file>

<file path=customXml/itemProps6.xml><?xml version="1.0" encoding="utf-8"?>
<ds:datastoreItem xmlns:ds="http://schemas.openxmlformats.org/officeDocument/2006/customXml" ds:itemID="{56881562-A330-4118-ABE6-B86E07E682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MZV SR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 Kubus</dc:creator>
  <cp:lastModifiedBy>Windows User</cp:lastModifiedBy>
  <cp:revision>3</cp:revision>
  <dcterms:created xsi:type="dcterms:W3CDTF">2016-04-29T14:03:00Z</dcterms:created>
  <dcterms:modified xsi:type="dcterms:W3CDTF">2016-05-02T07:23:00Z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cisloparlamenttlac">
    <vt:lpwstr/>
  </property>
  <property fmtid="{D5CDD505-2E9C-101B-9397-08002B2CF9AE}" pid="5" name="FSC#SKEDITIONSLOVLEX@103.510:stavpredpis">
    <vt:lpwstr>Pred rokovaním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Roman Oroszi</vt:lpwstr>
  </property>
  <property fmtid="{D5CDD505-2E9C-101B-9397-08002B2CF9AE}" pid="11" name="FSC#SKEDITIONSLOVLEX@103.510:zodppredkladatel">
    <vt:lpwstr>Miroslav Lajčák</vt:lpwstr>
  </property>
  <property fmtid="{D5CDD505-2E9C-101B-9397-08002B2CF9AE}" pid="12" name="FSC#SKEDITIONSLOVLEX@103.510:dalsipredkladatel">
    <vt:lpwstr/>
  </property>
  <property fmtid="{D5CDD505-2E9C-101B-9397-08002B2CF9AE}" pid="13" name="FSC#SKEDITIONSLOVLEX@103.510:nazovpredpis">
    <vt:lpwstr> Návrh na uzavretie Protokolu k Severoatlantickej zmluve o pristúpení Čiernej Hory</vt:lpwstr>
  </property>
  <property fmtid="{D5CDD505-2E9C-101B-9397-08002B2CF9AE}" pid="14" name="FSC#SKEDITIONSLOVLEX@103.510:nazovpredpis1">
    <vt:lpwstr/>
  </property>
  <property fmtid="{D5CDD505-2E9C-101B-9397-08002B2CF9AE}" pid="15" name="FSC#SKEDITIONSLOVLEX@103.510:nazovpredpis2">
    <vt:lpwstr/>
  </property>
  <property fmtid="{D5CDD505-2E9C-101B-9397-08002B2CF9AE}" pid="16" name="FSC#SKEDITIONSLOVLEX@103.510:nazovpredpis3">
    <vt:lpwstr/>
  </property>
  <property fmtid="{D5CDD505-2E9C-101B-9397-08002B2CF9AE}" pid="17" name="FSC#SKEDITIONSLOVLEX@103.510:cislopredpis">
    <vt:lpwstr/>
  </property>
  <property fmtid="{D5CDD505-2E9C-101B-9397-08002B2CF9AE}" pid="18" name="FSC#SKEDITIONSLOVLEX@103.510:zodpinstitucia">
    <vt:lpwstr>Ministerstvo zahraničných vecí a európskych záležitostí Slovenskej republiky</vt:lpwstr>
  </property>
  <property fmtid="{D5CDD505-2E9C-101B-9397-08002B2CF9AE}" pid="19" name="FSC#SKEDITIONSLOVLEX@103.510:pripomienkovatelia">
    <vt:lpwstr/>
  </property>
  <property fmtid="{D5CDD505-2E9C-101B-9397-08002B2CF9AE}" pid="20" name="FSC#SKEDITIONSLOVLEX@103.510:autorpredpis">
    <vt:lpwstr/>
  </property>
  <property fmtid="{D5CDD505-2E9C-101B-9397-08002B2CF9AE}" pid="21" name="FSC#SKEDITIONSLOVLEX@103.510:podnetpredpis">
    <vt:lpwstr>ako iniciatívny </vt:lpwstr>
  </property>
  <property fmtid="{D5CDD505-2E9C-101B-9397-08002B2CF9AE}" pid="22" name="FSC#SKEDITIONSLOVLEX@103.510:plnynazovpredpis">
    <vt:lpwstr> Návrh na uzavretie Protokolu k Severoatlantickej zmluve o pristúpení Čiernej Hory </vt:lpwstr>
  </property>
  <property fmtid="{D5CDD505-2E9C-101B-9397-08002B2CF9AE}" pid="23" name="FSC#SKEDITIONSLOVLEX@103.510:plnynazovpredpis1">
    <vt:lpwstr/>
  </property>
  <property fmtid="{D5CDD505-2E9C-101B-9397-08002B2CF9AE}" pid="24" name="FSC#SKEDITIONSLOVLEX@103.510:plnynazovpredpis2">
    <vt:lpwstr/>
  </property>
  <property fmtid="{D5CDD505-2E9C-101B-9397-08002B2CF9AE}" pid="25" name="FSC#SKEDITIONSLOVLEX@103.510:plnynazovpredpis3">
    <vt:lpwstr/>
  </property>
  <property fmtid="{D5CDD505-2E9C-101B-9397-08002B2CF9AE}" pid="26" name="FSC#SKEDITIONSLOVLEX@103.510:rezortcislopredpis">
    <vt:lpwstr>350.240/2016-OBEP</vt:lpwstr>
  </property>
  <property fmtid="{D5CDD505-2E9C-101B-9397-08002B2CF9AE}" pid="27" name="FSC#SKEDITIONSLOVLEX@103.510:citaciapredpis">
    <vt:lpwstr/>
  </property>
  <property fmtid="{D5CDD505-2E9C-101B-9397-08002B2CF9AE}" pid="28" name="FSC#SKEDITIONSLOVLEX@103.510:spiscislouv">
    <vt:lpwstr/>
  </property>
  <property fmtid="{D5CDD505-2E9C-101B-9397-08002B2CF9AE}" pid="29" name="FSC#SKEDITIONSLOVLEX@103.510:datumschvalpredpis">
    <vt:lpwstr/>
  </property>
  <property fmtid="{D5CDD505-2E9C-101B-9397-08002B2CF9AE}" pid="30" name="FSC#SKEDITIONSLOVLEX@103.510:platneod">
    <vt:lpwstr/>
  </property>
  <property fmtid="{D5CDD505-2E9C-101B-9397-08002B2CF9AE}" pid="31" name="FSC#SKEDITIONSLOVLEX@103.510:platnedo">
    <vt:lpwstr/>
  </property>
  <property fmtid="{D5CDD505-2E9C-101B-9397-08002B2CF9AE}" pid="32" name="FSC#SKEDITIONSLOVLEX@103.510:ucinnostod">
    <vt:lpwstr/>
  </property>
  <property fmtid="{D5CDD505-2E9C-101B-9397-08002B2CF9AE}" pid="33" name="FSC#SKEDITIONSLOVLEX@103.510:ucinnostdo">
    <vt:lpwstr/>
  </property>
  <property fmtid="{D5CDD505-2E9C-101B-9397-08002B2CF9AE}" pid="34" name="FSC#SKEDITIONSLOVLEX@103.510:datumplatnosti">
    <vt:lpwstr/>
  </property>
  <property fmtid="{D5CDD505-2E9C-101B-9397-08002B2CF9AE}" pid="35" name="FSC#SKEDITIONSLOVLEX@103.510:cislolp">
    <vt:lpwstr>LP/2016/197</vt:lpwstr>
  </property>
  <property fmtid="{D5CDD505-2E9C-101B-9397-08002B2CF9AE}" pid="36" name="FSC#SKEDITIONSLOVLEX@103.510:typsprievdok">
    <vt:lpwstr>Dôvodová správa</vt:lpwstr>
  </property>
  <property fmtid="{D5CDD505-2E9C-101B-9397-08002B2CF9AE}" pid="37" name="FSC#SKEDITIONSLOVLEX@103.510:cislopartlac">
    <vt:lpwstr/>
  </property>
  <property fmtid="{D5CDD505-2E9C-101B-9397-08002B2CF9AE}" pid="38" name="FSC#SKEDITIONSLOVLEX@103.510:AttrStrListDocPropUcelPredmetZmluvy">
    <vt:lpwstr/>
  </property>
  <property fmtid="{D5CDD505-2E9C-101B-9397-08002B2CF9AE}" pid="39" name="FSC#SKEDITIONSLOVLEX@103.510:AttrStrListDocPropUpravaPravFOPRO">
    <vt:lpwstr/>
  </property>
  <property fmtid="{D5CDD505-2E9C-101B-9397-08002B2CF9AE}" pid="40" name="FSC#SKEDITIONSLOVLEX@103.510:AttrStrListDocPropUpravaPredmetuZmluvy">
    <vt:lpwstr/>
  </property>
  <property fmtid="{D5CDD505-2E9C-101B-9397-08002B2CF9AE}" pid="41" name="FSC#SKEDITIONSLOVLEX@103.510:AttrStrListDocPropKategoriaZmluvy74">
    <vt:lpwstr/>
  </property>
  <property fmtid="{D5CDD505-2E9C-101B-9397-08002B2CF9AE}" pid="42" name="FSC#SKEDITIONSLOVLEX@103.510:AttrStrListDocPropKategoriaZmluvy75">
    <vt:lpwstr/>
  </property>
  <property fmtid="{D5CDD505-2E9C-101B-9397-08002B2CF9AE}" pid="43" name="FSC#SKEDITIONSLOVLEX@103.510:AttrStrListDocPropDopadyPrijatiaZmluvy">
    <vt:lpwstr/>
  </property>
  <property fmtid="{D5CDD505-2E9C-101B-9397-08002B2CF9AE}" pid="44" name="FSC#SKEDITIONSLOVLEX@103.510:AttrStrListDocPropProblematikaPPa">
    <vt:lpwstr/>
  </property>
  <property fmtid="{D5CDD505-2E9C-101B-9397-08002B2CF9AE}" pid="45" name="FSC#SKEDITIONSLOVLEX@103.510:AttrStrListDocPropPrimarnePravoEU">
    <vt:lpwstr/>
  </property>
  <property fmtid="{D5CDD505-2E9C-101B-9397-08002B2CF9AE}" pid="46" name="FSC#SKEDITIONSLOVLEX@103.510:AttrStrListDocPropSekundarneLegPravoPO">
    <vt:lpwstr/>
  </property>
  <property fmtid="{D5CDD505-2E9C-101B-9397-08002B2CF9AE}" pid="47" name="FSC#SKEDITIONSLOVLEX@103.510:AttrStrListDocPropSekundarneNelegPravoPO">
    <vt:lpwstr/>
  </property>
  <property fmtid="{D5CDD505-2E9C-101B-9397-08002B2CF9AE}" pid="48" name="FSC#SKEDITIONSLOVLEX@103.510:AttrStrListDocPropSekundarneLegPravoDO">
    <vt:lpwstr/>
  </property>
  <property fmtid="{D5CDD505-2E9C-101B-9397-08002B2CF9AE}" pid="49" name="FSC#SKEDITIONSLOVLEX@103.510:AttrStrListDocPropProblematikaPPb">
    <vt:lpwstr/>
  </property>
  <property fmtid="{D5CDD505-2E9C-101B-9397-08002B2CF9AE}" pid="50" name="FSC#SKEDITIONSLOVLEX@103.510:AttrStrListDocPropNazovPredpisuEU">
    <vt:lpwstr/>
  </property>
  <property fmtid="{D5CDD505-2E9C-101B-9397-08002B2CF9AE}" pid="51" name="FSC#SKEDITIONSLOVLEX@103.510:AttrStrListDocPropLehotaPrebratieSmernice">
    <vt:lpwstr/>
  </property>
  <property fmtid="{D5CDD505-2E9C-101B-9397-08002B2CF9AE}" pid="52" name="FSC#SKEDITIONSLOVLEX@103.510:AttrStrListDocPropLehotaNaPredlozenie">
    <vt:lpwstr/>
  </property>
  <property fmtid="{D5CDD505-2E9C-101B-9397-08002B2CF9AE}" pid="53" name="FSC#SKEDITIONSLOVLEX@103.510:AttrStrListDocPropInfoZaciatokKonania">
    <vt:lpwstr/>
  </property>
  <property fmtid="{D5CDD505-2E9C-101B-9397-08002B2CF9AE}" pid="54" name="FSC#SKEDITIONSLOVLEX@103.510:AttrStrListDocPropInfoUzPreberanePP">
    <vt:lpwstr/>
  </property>
  <property fmtid="{D5CDD505-2E9C-101B-9397-08002B2CF9AE}" pid="55" name="FSC#SKEDITIONSLOVLEX@103.510:AttrStrListDocPropStupenZlucitelnostiPP">
    <vt:lpwstr/>
  </property>
  <property fmtid="{D5CDD505-2E9C-101B-9397-08002B2CF9AE}" pid="56" name="FSC#SKEDITIONSLOVLEX@103.510:AttrStrListDocPropGestorSpolupRezorty">
    <vt:lpwstr/>
  </property>
  <property fmtid="{D5CDD505-2E9C-101B-9397-08002B2CF9AE}" pid="57" name="FSC#SKEDITIONSLOVLEX@103.510:AttrDateDocPropZaciatokPKK">
    <vt:lpwstr/>
  </property>
  <property fmtid="{D5CDD505-2E9C-101B-9397-08002B2CF9AE}" pid="58" name="FSC#SKEDITIONSLOVLEX@103.510:AttrDateDocPropUkonceniePKK">
    <vt:lpwstr/>
  </property>
  <property fmtid="{D5CDD505-2E9C-101B-9397-08002B2CF9AE}" pid="59" name="FSC#SKEDITIONSLOVLEX@103.510:AttrStrDocPropVplyvRozpocetVS">
    <vt:lpwstr>Žiadne</vt:lpwstr>
  </property>
  <property fmtid="{D5CDD505-2E9C-101B-9397-08002B2CF9AE}" pid="60" name="FSC#SKEDITIONSLOVLEX@103.510:AttrStrDocPropVplyvPodnikatelskeProstr">
    <vt:lpwstr>Žiadne</vt:lpwstr>
  </property>
  <property fmtid="{D5CDD505-2E9C-101B-9397-08002B2CF9AE}" pid="61" name="FSC#SKEDITIONSLOVLEX@103.510:AttrStrDocPropVplyvSocialny">
    <vt:lpwstr>Žiadne</vt:lpwstr>
  </property>
  <property fmtid="{D5CDD505-2E9C-101B-9397-08002B2CF9AE}" pid="62" name="FSC#SKEDITIONSLOVLEX@103.510:AttrStrDocPropVplyvNaZivotProstr">
    <vt:lpwstr>Žiadne</vt:lpwstr>
  </property>
  <property fmtid="{D5CDD505-2E9C-101B-9397-08002B2CF9AE}" pid="63" name="FSC#SKEDITIONSLOVLEX@103.510:AttrStrDocPropVplyvNaInformatizaciu">
    <vt:lpwstr>Žiadne</vt:lpwstr>
  </property>
  <property fmtid="{D5CDD505-2E9C-101B-9397-08002B2CF9AE}" pid="64" name="FSC#SKEDITIONSLOVLEX@103.510:AttrStrListDocPropPoznamkaVplyv">
    <vt:lpwstr/>
  </property>
  <property fmtid="{D5CDD505-2E9C-101B-9397-08002B2CF9AE}" pid="65" name="FSC#SKEDITIONSLOVLEX@103.510:AttrStrListDocPropAltRiesenia">
    <vt:lpwstr>Nie sú</vt:lpwstr>
  </property>
  <property fmtid="{D5CDD505-2E9C-101B-9397-08002B2CF9AE}" pid="66" name="FSC#SKEDITIONSLOVLEX@103.510:AttrStrListDocPropStanoviskoGest">
    <vt:lpwstr/>
  </property>
  <property fmtid="{D5CDD505-2E9C-101B-9397-08002B2CF9AE}" pid="67" name="FSC#SKEDITIONSLOVLEX@103.510:AttrStrListDocPropTextKomunike">
    <vt:lpwstr>Vláda Slovenskej republiky na svojom rokovaní dňa ....................... prerokovala a schválila materiál Návrh na uzavretie Protokolu k Severoatlantickej zmluve o pristúpení Čiernej Hory.</vt:lpwstr>
  </property>
  <property fmtid="{D5CDD505-2E9C-101B-9397-08002B2CF9AE}" pid="68" name="FSC#SKEDITIONSLOVLEX@103.510:AttrStrListDocPropUznesenieCastA">
    <vt:lpwstr/>
  </property>
  <property fmtid="{D5CDD505-2E9C-101B-9397-08002B2CF9AE}" pid="69" name="FSC#SKEDITIONSLOVLEX@103.510:AttrStrListDocPropUznesenieZodpovednyA1">
    <vt:lpwstr/>
  </property>
  <property fmtid="{D5CDD505-2E9C-101B-9397-08002B2CF9AE}" pid="70" name="FSC#SKEDITIONSLOVLEX@103.510:AttrStrListDocPropUznesenieTextA1">
    <vt:lpwstr/>
  </property>
  <property fmtid="{D5CDD505-2E9C-101B-9397-08002B2CF9AE}" pid="71" name="FSC#SKEDITIONSLOVLEX@103.510:AttrStrListDocPropUznesenieTerminA1">
    <vt:lpwstr/>
  </property>
  <property fmtid="{D5CDD505-2E9C-101B-9397-08002B2CF9AE}" pid="72" name="FSC#SKEDITIONSLOVLEX@103.510:AttrStrListDocPropUznesenieBODA1">
    <vt:lpwstr/>
  </property>
  <property fmtid="{D5CDD505-2E9C-101B-9397-08002B2CF9AE}" pid="73" name="FSC#SKEDITIONSLOVLEX@103.510:AttrStrListDocPropUznesenieZodpovednyA2">
    <vt:lpwstr/>
  </property>
  <property fmtid="{D5CDD505-2E9C-101B-9397-08002B2CF9AE}" pid="74" name="FSC#SKEDITIONSLOVLEX@103.510:AttrStrListDocPropUznesenieTextA2">
    <vt:lpwstr/>
  </property>
  <property fmtid="{D5CDD505-2E9C-101B-9397-08002B2CF9AE}" pid="75" name="FSC#SKEDITIONSLOVLEX@103.510:AttrStrListDocPropUznesenieTerminA2">
    <vt:lpwstr/>
  </property>
  <property fmtid="{D5CDD505-2E9C-101B-9397-08002B2CF9AE}" pid="76" name="FSC#SKEDITIONSLOVLEX@103.510:AttrStrListDocPropUznesenieBODA3">
    <vt:lpwstr/>
  </property>
  <property fmtid="{D5CDD505-2E9C-101B-9397-08002B2CF9AE}" pid="77" name="FSC#SKEDITIONSLOVLEX@103.510:AttrStrListDocPropUznesenieZodpovednyA3">
    <vt:lpwstr/>
  </property>
  <property fmtid="{D5CDD505-2E9C-101B-9397-08002B2CF9AE}" pid="78" name="FSC#SKEDITIONSLOVLEX@103.510:AttrStrListDocPropUznesenieTextA3">
    <vt:lpwstr/>
  </property>
  <property fmtid="{D5CDD505-2E9C-101B-9397-08002B2CF9AE}" pid="79" name="FSC#SKEDITIONSLOVLEX@103.510:AttrStrListDocPropUznesenieTerminA3">
    <vt:lpwstr/>
  </property>
  <property fmtid="{D5CDD505-2E9C-101B-9397-08002B2CF9AE}" pid="80" name="FSC#SKEDITIONSLOVLEX@103.510:AttrStrListDocPropUznesenieBODA4">
    <vt:lpwstr/>
  </property>
  <property fmtid="{D5CDD505-2E9C-101B-9397-08002B2CF9AE}" pid="81" name="FSC#SKEDITIONSLOVLEX@103.510:AttrStrListDocPropUznesenieZodpovednyA4">
    <vt:lpwstr/>
  </property>
  <property fmtid="{D5CDD505-2E9C-101B-9397-08002B2CF9AE}" pid="82" name="FSC#SKEDITIONSLOVLEX@103.510:AttrStrListDocPropUznesenieTextA4">
    <vt:lpwstr/>
  </property>
  <property fmtid="{D5CDD505-2E9C-101B-9397-08002B2CF9AE}" pid="83" name="FSC#SKEDITIONSLOVLEX@103.510:AttrStrListDocPropUznesenieTerminA4">
    <vt:lpwstr/>
  </property>
  <property fmtid="{D5CDD505-2E9C-101B-9397-08002B2CF9AE}" pid="84" name="FSC#SKEDITIONSLOVLEX@103.510:AttrStrListDocPropUznesenieCastB">
    <vt:lpwstr/>
  </property>
  <property fmtid="{D5CDD505-2E9C-101B-9397-08002B2CF9AE}" pid="85" name="FSC#SKEDITIONSLOVLEX@103.510:AttrStrListDocPropUznesenieBODB1">
    <vt:lpwstr/>
  </property>
  <property fmtid="{D5CDD505-2E9C-101B-9397-08002B2CF9AE}" pid="86" name="FSC#SKEDITIONSLOVLEX@103.510:AttrStrListDocPropUznesenieZodpovednyB1">
    <vt:lpwstr/>
  </property>
  <property fmtid="{D5CDD505-2E9C-101B-9397-08002B2CF9AE}" pid="87" name="FSC#SKEDITIONSLOVLEX@103.510:AttrStrListDocPropUznesenieTextB1">
    <vt:lpwstr/>
  </property>
  <property fmtid="{D5CDD505-2E9C-101B-9397-08002B2CF9AE}" pid="88" name="FSC#SKEDITIONSLOVLEX@103.510:AttrStrListDocPropUznesenieTerminB1">
    <vt:lpwstr/>
  </property>
  <property fmtid="{D5CDD505-2E9C-101B-9397-08002B2CF9AE}" pid="89" name="FSC#SKEDITIONSLOVLEX@103.510:AttrStrListDocPropUznesenieBODB2">
    <vt:lpwstr/>
  </property>
  <property fmtid="{D5CDD505-2E9C-101B-9397-08002B2CF9AE}" pid="90" name="FSC#SKEDITIONSLOVLEX@103.510:AttrStrListDocPropUznesenieZodpovednyB2">
    <vt:lpwstr/>
  </property>
  <property fmtid="{D5CDD505-2E9C-101B-9397-08002B2CF9AE}" pid="91" name="FSC#SKEDITIONSLOVLEX@103.510:AttrStrListDocPropUznesenieTextB2">
    <vt:lpwstr/>
  </property>
  <property fmtid="{D5CDD505-2E9C-101B-9397-08002B2CF9AE}" pid="92" name="FSC#SKEDITIONSLOVLEX@103.510:AttrStrListDocPropUznesenieTerminB2">
    <vt:lpwstr/>
  </property>
  <property fmtid="{D5CDD505-2E9C-101B-9397-08002B2CF9AE}" pid="93" name="FSC#SKEDITIONSLOVLEX@103.510:AttrStrListDocPropUznesenieBODB3">
    <vt:lpwstr/>
  </property>
  <property fmtid="{D5CDD505-2E9C-101B-9397-08002B2CF9AE}" pid="94" name="FSC#SKEDITIONSLOVLEX@103.510:AttrStrListDocPropUznesenieZodpovednyB3">
    <vt:lpwstr/>
  </property>
  <property fmtid="{D5CDD505-2E9C-101B-9397-08002B2CF9AE}" pid="95" name="FSC#SKEDITIONSLOVLEX@103.510:AttrStrListDocPropUznesenieTextB3">
    <vt:lpwstr/>
  </property>
  <property fmtid="{D5CDD505-2E9C-101B-9397-08002B2CF9AE}" pid="96" name="FSC#SKEDITIONSLOVLEX@103.510:AttrStrListDocPropUznesenieTerminB3">
    <vt:lpwstr/>
  </property>
  <property fmtid="{D5CDD505-2E9C-101B-9397-08002B2CF9AE}" pid="97" name="FSC#SKEDITIONSLOVLEX@103.510:AttrStrListDocPropUznesenieBODB4">
    <vt:lpwstr/>
  </property>
  <property fmtid="{D5CDD505-2E9C-101B-9397-08002B2CF9AE}" pid="98" name="FSC#SKEDITIONSLOVLEX@103.510:AttrStrListDocPropUznesenieZodpovednyB4">
    <vt:lpwstr/>
  </property>
  <property fmtid="{D5CDD505-2E9C-101B-9397-08002B2CF9AE}" pid="99" name="FSC#SKEDITIONSLOVLEX@103.510:AttrStrListDocPropUznesenieTextB4">
    <vt:lpwstr/>
  </property>
  <property fmtid="{D5CDD505-2E9C-101B-9397-08002B2CF9AE}" pid="100" name="FSC#SKEDITIONSLOVLEX@103.510:AttrStrListDocPropUznesenieTerminB4">
    <vt:lpwstr/>
  </property>
  <property fmtid="{D5CDD505-2E9C-101B-9397-08002B2CF9AE}" pid="101" name="FSC#SKEDITIONSLOVLEX@103.510:AttrStrListDocPropUznesenieCastC">
    <vt:lpwstr/>
  </property>
  <property fmtid="{D5CDD505-2E9C-101B-9397-08002B2CF9AE}" pid="102" name="FSC#SKEDITIONSLOVLEX@103.510:AttrStrListDocPropUznesenieBODC1">
    <vt:lpwstr/>
  </property>
  <property fmtid="{D5CDD505-2E9C-101B-9397-08002B2CF9AE}" pid="103" name="FSC#SKEDITIONSLOVLEX@103.510:AttrStrListDocPropUznesenieZodpovednyC1">
    <vt:lpwstr/>
  </property>
  <property fmtid="{D5CDD505-2E9C-101B-9397-08002B2CF9AE}" pid="104" name="FSC#SKEDITIONSLOVLEX@103.510:AttrStrListDocPropUznesenieTextC1">
    <vt:lpwstr/>
  </property>
  <property fmtid="{D5CDD505-2E9C-101B-9397-08002B2CF9AE}" pid="105" name="FSC#SKEDITIONSLOVLEX@103.510:AttrStrListDocPropUznesenieTerminC1">
    <vt:lpwstr/>
  </property>
  <property fmtid="{D5CDD505-2E9C-101B-9397-08002B2CF9AE}" pid="106" name="FSC#SKEDITIONSLOVLEX@103.510:AttrStrListDocPropUznesenieBODC2">
    <vt:lpwstr/>
  </property>
  <property fmtid="{D5CDD505-2E9C-101B-9397-08002B2CF9AE}" pid="107" name="FSC#SKEDITIONSLOVLEX@103.510:AttrStrListDocPropUznesenieZodpovednyC2">
    <vt:lpwstr/>
  </property>
  <property fmtid="{D5CDD505-2E9C-101B-9397-08002B2CF9AE}" pid="108" name="FSC#SKEDITIONSLOVLEX@103.510:AttrStrListDocPropUznesenieTextC2">
    <vt:lpwstr/>
  </property>
  <property fmtid="{D5CDD505-2E9C-101B-9397-08002B2CF9AE}" pid="109" name="FSC#SKEDITIONSLOVLEX@103.510:AttrStrListDocPropUznesenieTerminC2">
    <vt:lpwstr/>
  </property>
  <property fmtid="{D5CDD505-2E9C-101B-9397-08002B2CF9AE}" pid="110" name="FSC#SKEDITIONSLOVLEX@103.510:AttrStrListDocPropUznesenieBODC3">
    <vt:lpwstr/>
  </property>
  <property fmtid="{D5CDD505-2E9C-101B-9397-08002B2CF9AE}" pid="111" name="FSC#SKEDITIONSLOVLEX@103.510:AttrStrListDocPropUznesenieZodpovednyC3">
    <vt:lpwstr/>
  </property>
  <property fmtid="{D5CDD505-2E9C-101B-9397-08002B2CF9AE}" pid="112" name="FSC#SKEDITIONSLOVLEX@103.510:AttrStrListDocPropUznesenieTextC3">
    <vt:lpwstr/>
  </property>
  <property fmtid="{D5CDD505-2E9C-101B-9397-08002B2CF9AE}" pid="113" name="FSC#SKEDITIONSLOVLEX@103.510:AttrStrListDocPropUznesenieTerminC3">
    <vt:lpwstr/>
  </property>
  <property fmtid="{D5CDD505-2E9C-101B-9397-08002B2CF9AE}" pid="114" name="FSC#SKEDITIONSLOVLEX@103.510:AttrStrListDocPropUznesenieBODC4">
    <vt:lpwstr/>
  </property>
  <property fmtid="{D5CDD505-2E9C-101B-9397-08002B2CF9AE}" pid="115" name="FSC#SKEDITIONSLOVLEX@103.510:AttrStrListDocPropUznesenieZodpovednyC4">
    <vt:lpwstr/>
  </property>
  <property fmtid="{D5CDD505-2E9C-101B-9397-08002B2CF9AE}" pid="116" name="FSC#SKEDITIONSLOVLEX@103.510:AttrStrListDocPropUznesenieTextC4">
    <vt:lpwstr/>
  </property>
  <property fmtid="{D5CDD505-2E9C-101B-9397-08002B2CF9AE}" pid="117" name="FSC#SKEDITIONSLOVLEX@103.510:AttrStrListDocPropUznesenieTerminC4">
    <vt:lpwstr/>
  </property>
  <property fmtid="{D5CDD505-2E9C-101B-9397-08002B2CF9AE}" pid="118" name="FSC#SKEDITIONSLOVLEX@103.510:AttrStrListDocPropUznesenieCastD">
    <vt:lpwstr/>
  </property>
  <property fmtid="{D5CDD505-2E9C-101B-9397-08002B2CF9AE}" pid="119" name="FSC#SKEDITIONSLOVLEX@103.510:AttrStrListDocPropUznesenieBODD1">
    <vt:lpwstr/>
  </property>
  <property fmtid="{D5CDD505-2E9C-101B-9397-08002B2CF9AE}" pid="120" name="FSC#SKEDITIONSLOVLEX@103.510:AttrStrListDocPropUznesenieZodpovednyD1">
    <vt:lpwstr/>
  </property>
  <property fmtid="{D5CDD505-2E9C-101B-9397-08002B2CF9AE}" pid="121" name="FSC#SKEDITIONSLOVLEX@103.510:AttrStrListDocPropUznesenieTextD1">
    <vt:lpwstr/>
  </property>
  <property fmtid="{D5CDD505-2E9C-101B-9397-08002B2CF9AE}" pid="122" name="FSC#SKEDITIONSLOVLEX@103.510:AttrStrListDocPropUznesenieTerminD1">
    <vt:lpwstr/>
  </property>
  <property fmtid="{D5CDD505-2E9C-101B-9397-08002B2CF9AE}" pid="123" name="FSC#SKEDITIONSLOVLEX@103.510:AttrStrListDocPropUznesenieBODD2">
    <vt:lpwstr/>
  </property>
  <property fmtid="{D5CDD505-2E9C-101B-9397-08002B2CF9AE}" pid="124" name="FSC#SKEDITIONSLOVLEX@103.510:AttrStrListDocPropUznesenieZodpovednyD2">
    <vt:lpwstr/>
  </property>
  <property fmtid="{D5CDD505-2E9C-101B-9397-08002B2CF9AE}" pid="125" name="FSC#SKEDITIONSLOVLEX@103.510:AttrStrListDocPropUznesenieTextD2">
    <vt:lpwstr/>
  </property>
  <property fmtid="{D5CDD505-2E9C-101B-9397-08002B2CF9AE}" pid="126" name="FSC#SKEDITIONSLOVLEX@103.510:AttrStrListDocPropUznesenieTerminD2">
    <vt:lpwstr/>
  </property>
  <property fmtid="{D5CDD505-2E9C-101B-9397-08002B2CF9AE}" pid="127" name="FSC#SKEDITIONSLOVLEX@103.510:AttrStrListDocPropUznesenieBODD3">
    <vt:lpwstr/>
  </property>
  <property fmtid="{D5CDD505-2E9C-101B-9397-08002B2CF9AE}" pid="128" name="FSC#SKEDITIONSLOVLEX@103.510:AttrStrListDocPropUznesenieZodpovednyD3">
    <vt:lpwstr/>
  </property>
  <property fmtid="{D5CDD505-2E9C-101B-9397-08002B2CF9AE}" pid="129" name="FSC#SKEDITIONSLOVLEX@103.510:AttrStrListDocPropUznesenieTextD3">
    <vt:lpwstr/>
  </property>
  <property fmtid="{D5CDD505-2E9C-101B-9397-08002B2CF9AE}" pid="130" name="FSC#SKEDITIONSLOVLEX@103.510:AttrStrListDocPropUznesenieTerminD3">
    <vt:lpwstr/>
  </property>
  <property fmtid="{D5CDD505-2E9C-101B-9397-08002B2CF9AE}" pid="131" name="FSC#SKEDITIONSLOVLEX@103.510:AttrStrListDocPropUznesenieBODD4">
    <vt:lpwstr/>
  </property>
  <property fmtid="{D5CDD505-2E9C-101B-9397-08002B2CF9AE}" pid="132" name="FSC#SKEDITIONSLOVLEX@103.510:AttrStrListDocPropUznesenieZodpovednyD4">
    <vt:lpwstr/>
  </property>
  <property fmtid="{D5CDD505-2E9C-101B-9397-08002B2CF9AE}" pid="133" name="FSC#SKEDITIONSLOVLEX@103.510:AttrStrListDocPropUznesenieTextD4">
    <vt:lpwstr/>
  </property>
  <property fmtid="{D5CDD505-2E9C-101B-9397-08002B2CF9AE}" pid="134" name="FSC#SKEDITIONSLOVLEX@103.510:AttrStrListDocPropUznesenieTerminD4">
    <vt:lpwstr/>
  </property>
  <property fmtid="{D5CDD505-2E9C-101B-9397-08002B2CF9AE}" pid="135" name="FSC#SKEDITIONSLOVLEX@103.510:AttrStrListDocPropUznesenieVykonaju">
    <vt:lpwstr>predseda vlády Slovenskej republiky_x000d_
minister zahraničných vecí a európskych záležitostí Slovenskej republiky</vt:lpwstr>
  </property>
  <property fmtid="{D5CDD505-2E9C-101B-9397-08002B2CF9AE}" pid="136" name="FSC#SKEDITIONSLOVLEX@103.510:AttrStrListDocPropUznesenieNaVedomie">
    <vt:lpwstr>prezident Slovenskej republiky _x000d_
predseda Národnej rady Slovenskej republiky</vt:lpwstr>
  </property>
  <property fmtid="{D5CDD505-2E9C-101B-9397-08002B2CF9AE}" pid="137" name="FSC#SKEDITIONSLOVLEX@103.510:funkciaPred">
    <vt:lpwstr>referent</vt:lpwstr>
  </property>
  <property fmtid="{D5CDD505-2E9C-101B-9397-08002B2CF9AE}" pid="138" name="FSC#SKEDITIONSLOVLEX@103.510:funkciaPredAkuzativ">
    <vt:lpwstr>referenta</vt:lpwstr>
  </property>
  <property fmtid="{D5CDD505-2E9C-101B-9397-08002B2CF9AE}" pid="139" name="FSC#SKEDITIONSLOVLEX@103.510:funkciaPredDativ">
    <vt:lpwstr>eferentovi</vt:lpwstr>
  </property>
  <property fmtid="{D5CDD505-2E9C-101B-9397-08002B2CF9AE}" pid="140" name="FSC#SKEDITIONSLOVLEX@103.510:funkciaZodpPred">
    <vt:lpwstr>minister zahraničných vecí a európskych záležitostí Slovenskej republiky</vt:lpwstr>
  </property>
  <property fmtid="{D5CDD505-2E9C-101B-9397-08002B2CF9AE}" pid="141" name="FSC#SKEDITIONSLOVLEX@103.510:funkciaZodpPredAkuzativ">
    <vt:lpwstr>ministra zahraničných vecí a európskych záležitostí Slovenskej republiky</vt:lpwstr>
  </property>
  <property fmtid="{D5CDD505-2E9C-101B-9397-08002B2CF9AE}" pid="142" name="FSC#SKEDITIONSLOVLEX@103.510:funkciaZodpPredDativ">
    <vt:lpwstr>ministrovi zahraničných vecí a európskych záležitostí Slovenskej republiky</vt:lpwstr>
  </property>
  <property fmtid="{D5CDD505-2E9C-101B-9397-08002B2CF9AE}" pid="143" name="FSC#SKEDITIONSLOVLEX@103.510:funkciaDalsiPred">
    <vt:lpwstr/>
  </property>
  <property fmtid="{D5CDD505-2E9C-101B-9397-08002B2CF9AE}" pid="144" name="FSC#SKEDITIONSLOVLEX@103.510:funkciaDalsiPredAkuzativ">
    <vt:lpwstr/>
  </property>
  <property fmtid="{D5CDD505-2E9C-101B-9397-08002B2CF9AE}" pid="145" name="FSC#SKEDITIONSLOVLEX@103.510:funkciaDalsiPredDativ">
    <vt:lpwstr/>
  </property>
  <property fmtid="{D5CDD505-2E9C-101B-9397-08002B2CF9AE}" pid="146" name="FSC#SKEDITIONSLOVLEX@103.510:predkladateliaObalSD">
    <vt:lpwstr>Miroslav Lajčák_x000d_
minister zahraničných vecí a európskych záležitostí Slovenskej republiky</vt:lpwstr>
  </property>
  <property fmtid="{D5CDD505-2E9C-101B-9397-08002B2CF9AE}" pid="147" name="FSC#SKEDITIONSLOVLEX@103.510:AttrStrListDocPropTextVseobPrilohy">
    <vt:lpwstr/>
  </property>
  <property fmtid="{D5CDD505-2E9C-101B-9397-08002B2CF9AE}" pid="148" name="FSC#SKEDITIONSLOVLEX@103.510:AttrStrListDocPropTextPredklSpravy">
    <vt:lpwstr>&lt;p style="text-align: justify;"&gt;Ministri zahraničných vecí Organizácie Severoatlantickej&amp;nbsp;zmluvy (NATO) vyslovili na rokovaní v decembri 2015 formálne pozvanie Čiernej Hore pripojiť sa k NATO. Súčasne potvrdili otvorenie prístupových rokovaní o členst</vt:lpwstr>
  </property>
  <property fmtid="{D5CDD505-2E9C-101B-9397-08002B2CF9AE}" pid="149" name="FSC#COOSYSTEM@1.1:Container">
    <vt:lpwstr>COO.2145.1000.3.1369686</vt:lpwstr>
  </property>
  <property fmtid="{D5CDD505-2E9C-101B-9397-08002B2CF9AE}" pid="150" name="FSC#FSCFOLIO@1.1001:docpropproject">
    <vt:lpwstr/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ab341cad-3cf3-4c95-9e1a-19b3414a39ec</vt:lpwstr>
  </property>
</Properties>
</file>